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E6" w:rsidRPr="00A2596C" w:rsidRDefault="00FC4AE6" w:rsidP="00FC4AE6">
      <w:pPr>
        <w:pStyle w:val="a4"/>
        <w:tabs>
          <w:tab w:val="left" w:pos="10206"/>
        </w:tabs>
        <w:spacing w:before="0" w:line="360" w:lineRule="auto"/>
        <w:ind w:left="0" w:firstLine="0"/>
        <w:rPr>
          <w:b/>
          <w:sz w:val="26"/>
          <w:szCs w:val="26"/>
        </w:rPr>
      </w:pPr>
      <w:r>
        <w:rPr>
          <w:b/>
          <w:szCs w:val="24"/>
        </w:rPr>
        <w:t>Пояснительная записка  к учебному плану 5 класса на 2012-2013 учебный год.</w:t>
      </w:r>
    </w:p>
    <w:p w:rsidR="00FC4AE6" w:rsidRDefault="00FC4AE6" w:rsidP="00FC4AE6">
      <w:pPr>
        <w:pStyle w:val="a4"/>
        <w:tabs>
          <w:tab w:val="left" w:pos="10206"/>
        </w:tabs>
        <w:spacing w:before="0" w:line="360" w:lineRule="auto"/>
        <w:ind w:left="0" w:firstLine="0"/>
        <w:rPr>
          <w:sz w:val="14"/>
          <w:szCs w:val="28"/>
        </w:rPr>
      </w:pPr>
    </w:p>
    <w:p w:rsidR="00FC4AE6" w:rsidRDefault="00FC4AE6" w:rsidP="00FC4A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общее образование обеспечивает личностное самоопределение учащихся, формирование нравственной, мировоззренческой и гражданской позиции, профессиональный выбор, выявление творческих способностей учащихся, развитие способностей самостоятельного решения проблем в различных видах и сферах деятельности. </w:t>
      </w:r>
    </w:p>
    <w:p w:rsidR="00FC4AE6" w:rsidRDefault="00FC4AE6" w:rsidP="00FC4A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образования на второй ступени является относительно завершенным и базовым для продолжения обучения в средней (полной) общеобразовательной или профессиональной школе, создает условия для получения обязательного среднего (полного) образования, подготовки учеников к выбору профиля дальнейшего образования, их самоопределения и самообразования.</w:t>
      </w:r>
    </w:p>
    <w:p w:rsidR="00FC4AE6" w:rsidRDefault="00FC4AE6" w:rsidP="00FC4A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Нормативно-правовые документы, определяющими содержание основного общего образования и организации образовательного процесса в 5-9 классах: </w:t>
      </w:r>
    </w:p>
    <w:p w:rsidR="00FC4AE6" w:rsidRDefault="00FC4AE6" w:rsidP="00FC4A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Закон РФ от 10.07.1992 № 3266-1(ред. от 27.12.2009 г.) «Об образовании»; </w:t>
      </w:r>
    </w:p>
    <w:p w:rsidR="00FC4AE6" w:rsidRDefault="00FC4AE6" w:rsidP="00FC4A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Типовое положение об общеобразовательном учреждении (утв. </w:t>
      </w:r>
      <w:hyperlink r:id="rId4" w:history="1">
        <w:r>
          <w:rPr>
            <w:rStyle w:val="a7"/>
            <w:bCs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bCs/>
          <w:sz w:val="28"/>
          <w:szCs w:val="28"/>
        </w:rPr>
        <w:t xml:space="preserve"> Правительства РФ от 19 марта </w:t>
      </w:r>
      <w:smartTag w:uri="urn:schemas-microsoft-com:office:smarttags" w:element="metricconverter">
        <w:smartTagPr>
          <w:attr w:name="ProductID" w:val="2001 г"/>
        </w:smartTagPr>
        <w:r>
          <w:rPr>
            <w:bCs/>
            <w:sz w:val="28"/>
            <w:szCs w:val="28"/>
          </w:rPr>
          <w:t>2001 г</w:t>
        </w:r>
      </w:smartTag>
      <w:r>
        <w:rPr>
          <w:bCs/>
          <w:sz w:val="28"/>
          <w:szCs w:val="28"/>
        </w:rPr>
        <w:t xml:space="preserve">. № 196) (с изменениями от 23 декабря </w:t>
      </w:r>
      <w:smartTag w:uri="urn:schemas-microsoft-com:office:smarttags" w:element="metricconverter">
        <w:smartTagPr>
          <w:attr w:name="ProductID" w:val="2002 г"/>
        </w:smartTagPr>
        <w:r>
          <w:rPr>
            <w:bCs/>
            <w:sz w:val="28"/>
            <w:szCs w:val="28"/>
          </w:rPr>
          <w:t>2002 г</w:t>
        </w:r>
      </w:smartTag>
      <w:r>
        <w:rPr>
          <w:bCs/>
          <w:sz w:val="28"/>
          <w:szCs w:val="28"/>
        </w:rPr>
        <w:t xml:space="preserve">., 1 февраля, 30 декабря </w:t>
      </w:r>
      <w:smartTag w:uri="urn:schemas-microsoft-com:office:smarttags" w:element="metricconverter">
        <w:smartTagPr>
          <w:attr w:name="ProductID" w:val="2005 г"/>
        </w:smartTagPr>
        <w:r>
          <w:rPr>
            <w:bCs/>
            <w:sz w:val="28"/>
            <w:szCs w:val="28"/>
          </w:rPr>
          <w:t>2005 г</w:t>
        </w:r>
      </w:smartTag>
      <w:r>
        <w:rPr>
          <w:bCs/>
          <w:sz w:val="28"/>
          <w:szCs w:val="28"/>
        </w:rPr>
        <w:t xml:space="preserve">., 20 июля </w:t>
      </w:r>
      <w:smartTag w:uri="urn:schemas-microsoft-com:office:smarttags" w:element="metricconverter">
        <w:smartTagPr>
          <w:attr w:name="ProductID" w:val="2007 г"/>
        </w:smartTagPr>
        <w:r>
          <w:rPr>
            <w:bCs/>
            <w:sz w:val="28"/>
            <w:szCs w:val="28"/>
          </w:rPr>
          <w:t>2007 г</w:t>
        </w:r>
      </w:smartTag>
      <w:r>
        <w:rPr>
          <w:bCs/>
          <w:sz w:val="28"/>
          <w:szCs w:val="28"/>
        </w:rPr>
        <w:t xml:space="preserve">., 18 августа </w:t>
      </w:r>
      <w:smartTag w:uri="urn:schemas-microsoft-com:office:smarttags" w:element="metricconverter">
        <w:smartTagPr>
          <w:attr w:name="ProductID" w:val="2008 г"/>
        </w:smartTagPr>
        <w:r>
          <w:rPr>
            <w:bCs/>
            <w:sz w:val="28"/>
            <w:szCs w:val="28"/>
          </w:rPr>
          <w:t>2008 г</w:t>
        </w:r>
      </w:smartTag>
      <w:r>
        <w:rPr>
          <w:bCs/>
          <w:sz w:val="28"/>
          <w:szCs w:val="28"/>
        </w:rPr>
        <w:t xml:space="preserve">., 10 марта </w:t>
      </w:r>
      <w:smartTag w:uri="urn:schemas-microsoft-com:office:smarttags" w:element="metricconverter">
        <w:smartTagPr>
          <w:attr w:name="ProductID" w:val="2009 г"/>
        </w:smartTagPr>
        <w:r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>.)</w:t>
      </w:r>
    </w:p>
    <w:p w:rsidR="00FC4AE6" w:rsidRDefault="00FC4AE6" w:rsidP="00FC4A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Национальная образовательная инициатива «Наша новая школа» (утверждена Президентом Российской Федерации Д. Медведевым, 04 февраля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., Пр-271);</w:t>
      </w:r>
    </w:p>
    <w:p w:rsidR="00FC4AE6" w:rsidRDefault="00FC4AE6" w:rsidP="00FC4AE6">
      <w:pPr>
        <w:pStyle w:val="a4"/>
        <w:tabs>
          <w:tab w:val="left" w:pos="10206"/>
        </w:tabs>
        <w:spacing w:before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 Распоряжение Правительства Российской Федерации от 07 сентября 2010года № 1507-р «Об утверждении плана действий по модернизации общего образования на 2011 – 2015 годы»;</w:t>
      </w:r>
    </w:p>
    <w:p w:rsidR="00FC4AE6" w:rsidRDefault="00FC4AE6" w:rsidP="00FC4AE6">
      <w:pPr>
        <w:pStyle w:val="a3"/>
        <w:spacing w:before="0" w:beforeAutospacing="0" w:after="0" w:afterAutospacing="0"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 г"/>
        </w:smartTagPr>
        <w:r>
          <w:rPr>
            <w:color w:val="auto"/>
            <w:sz w:val="28"/>
            <w:szCs w:val="28"/>
          </w:rPr>
          <w:t>2010 г</w:t>
        </w:r>
      </w:smartTag>
      <w:r>
        <w:rPr>
          <w:color w:val="auto"/>
          <w:sz w:val="28"/>
          <w:szCs w:val="28"/>
        </w:rPr>
        <w:t xml:space="preserve">. №1897, зарегистрирован Минюстом России 1 февраля </w:t>
      </w:r>
      <w:smartTag w:uri="urn:schemas-microsoft-com:office:smarttags" w:element="metricconverter">
        <w:smartTagPr>
          <w:attr w:name="ProductID" w:val="2011 г"/>
        </w:smartTagPr>
        <w:r>
          <w:rPr>
            <w:color w:val="auto"/>
            <w:sz w:val="28"/>
            <w:szCs w:val="28"/>
          </w:rPr>
          <w:lastRenderedPageBreak/>
          <w:t>2011 г</w:t>
        </w:r>
      </w:smartTag>
      <w:r>
        <w:rPr>
          <w:color w:val="auto"/>
          <w:sz w:val="28"/>
          <w:szCs w:val="28"/>
        </w:rPr>
        <w:t xml:space="preserve">., регистрационный № 19644 </w:t>
      </w:r>
      <w:r>
        <w:rPr>
          <w:bCs/>
          <w:color w:val="auto"/>
          <w:sz w:val="28"/>
          <w:szCs w:val="28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FC4AE6" w:rsidRDefault="00FC4AE6" w:rsidP="00FC4A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Приказ Министерства </w:t>
      </w:r>
      <w:r>
        <w:rPr>
          <w:sz w:val="28"/>
          <w:szCs w:val="28"/>
        </w:rPr>
        <w:t xml:space="preserve">образования и науки Российской Федерации от 04 октября 2010г. №986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 (зарегистрирован Министерством юстиции Российской Федерации 03 февраля 2011г., регистрационный № 19682); </w:t>
      </w:r>
    </w:p>
    <w:p w:rsidR="00FC4AE6" w:rsidRDefault="00FC4AE6" w:rsidP="00FC4A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 Министерства образования и науки РФ от 06.10.2009 г. №373 «Об утверждении и введении в действие нового федерального государственного образовательного стандарта начального общего образования», зарегистрированного Минюстом России 22.12.2009 г. № 15785;</w:t>
      </w:r>
    </w:p>
    <w:p w:rsidR="00FC4AE6" w:rsidRDefault="00FC4AE6" w:rsidP="00FC4A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государственный стандарт начального общего образования (Приложение к приказу Министерства образования и науки РФ от 06.10.2009 г. № 373);</w:t>
      </w:r>
    </w:p>
    <w:p w:rsidR="00FC4AE6" w:rsidRDefault="00FC4AE6" w:rsidP="00FC4A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Письмо департамента общего образования Министерства образования и науки РФ от 19 апреля </w:t>
      </w:r>
      <w:smartTag w:uri="urn:schemas-microsoft-com:office:smarttags" w:element="metricconverter">
        <w:smartTagPr>
          <w:attr w:name="ProductID" w:val="2011 г"/>
        </w:smartTagPr>
        <w:r>
          <w:rPr>
            <w:sz w:val="28"/>
            <w:szCs w:val="28"/>
          </w:rPr>
          <w:t>2011 г</w:t>
        </w:r>
      </w:smartTag>
      <w:r>
        <w:rPr>
          <w:sz w:val="28"/>
          <w:szCs w:val="28"/>
        </w:rPr>
        <w:t>. № 03-255 «О введении федеральных государственных образовательных стандартов общего образования»;</w:t>
      </w:r>
    </w:p>
    <w:p w:rsidR="00FC4AE6" w:rsidRDefault="00FC4AE6" w:rsidP="00FC4A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Письмо департамента общего образования Министерства образования и науки РФ от 12 мая </w:t>
      </w:r>
      <w:smartTag w:uri="urn:schemas-microsoft-com:office:smarttags" w:element="metricconverter">
        <w:smartTagPr>
          <w:attr w:name="ProductID" w:val="2011 г"/>
        </w:smartTagPr>
        <w:r>
          <w:rPr>
            <w:sz w:val="28"/>
            <w:szCs w:val="28"/>
          </w:rPr>
          <w:t>2011 г</w:t>
        </w:r>
      </w:smartTag>
      <w:r>
        <w:rPr>
          <w:sz w:val="28"/>
          <w:szCs w:val="28"/>
        </w:rPr>
        <w:t>. № 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FC4AE6" w:rsidRDefault="00FC4AE6" w:rsidP="00FC4A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Письмо Министерства образования и науки РФ от 27 июля 2011 года №МВ-988/03 «О вступлении в силу приказа Минобрнауки России от 24 декабря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№ 2075 года </w:t>
      </w:r>
      <w:r>
        <w:rPr>
          <w:b/>
          <w:bCs/>
          <w:kern w:val="36"/>
          <w:sz w:val="28"/>
          <w:szCs w:val="28"/>
        </w:rPr>
        <w:t>«</w:t>
      </w:r>
      <w:r>
        <w:rPr>
          <w:bCs/>
          <w:kern w:val="36"/>
          <w:sz w:val="28"/>
          <w:szCs w:val="28"/>
        </w:rPr>
        <w:t>О продолжительности рабочего времени (норме часов педагогической работы за ставку заработной платы) педагогических работников» (</w:t>
      </w:r>
      <w:r>
        <w:rPr>
          <w:bCs/>
          <w:sz w:val="28"/>
          <w:szCs w:val="28"/>
        </w:rPr>
        <w:t xml:space="preserve">Зарегистрирован в Минюсте РФ 4 февраля </w:t>
      </w:r>
      <w:smartTag w:uri="urn:schemas-microsoft-com:office:smarttags" w:element="metricconverter">
        <w:smartTagPr>
          <w:attr w:name="ProductID" w:val="2011 г"/>
        </w:smartTagPr>
        <w:r>
          <w:rPr>
            <w:bCs/>
            <w:sz w:val="28"/>
            <w:szCs w:val="28"/>
          </w:rPr>
          <w:t>2011 г</w:t>
        </w:r>
      </w:smartTag>
      <w:r>
        <w:rPr>
          <w:bCs/>
          <w:sz w:val="28"/>
          <w:szCs w:val="28"/>
        </w:rPr>
        <w:t>. Регистрационный № 19709);</w:t>
      </w:r>
    </w:p>
    <w:p w:rsidR="00FC4AE6" w:rsidRDefault="00FC4AE6" w:rsidP="00FC4AE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Программа универсальных учебных действий.- М., Просвещение.2010;</w:t>
      </w:r>
    </w:p>
    <w:p w:rsidR="00FC4AE6" w:rsidRDefault="00FC4AE6" w:rsidP="00FC4A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Фундаментальное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ядро содержания общего образования / Рос. акад. наук, Рос. акад. образования; под ред. В. В. Козлова, А. М. Кондакова. - 4-е изд., дораб. -М. : Просвещение, 2011. - 79 с. - (Стандарты второго поколения). - ISBN 978-5-09-018580-6. </w:t>
      </w:r>
    </w:p>
    <w:p w:rsidR="00FC4AE6" w:rsidRDefault="00FC4AE6" w:rsidP="00FC4AE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Приказ Министерства образования и науки Российской Федерации №1312 от 09.03.04 года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</w:t>
      </w:r>
    </w:p>
    <w:p w:rsidR="00FC4AE6" w:rsidRDefault="00FC4AE6" w:rsidP="00FC4AE6">
      <w:pPr>
        <w:pStyle w:val="a4"/>
        <w:tabs>
          <w:tab w:val="left" w:pos="10206"/>
        </w:tabs>
        <w:spacing w:before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</w:t>
      </w:r>
      <w:smartTag w:uri="urn:schemas-microsoft-com:office:smarttags" w:element="metricconverter">
        <w:smartTagPr>
          <w:attr w:name="ProductID" w:val="189 г"/>
        </w:smartTagPr>
        <w:r>
          <w:rPr>
            <w:sz w:val="28"/>
            <w:szCs w:val="28"/>
          </w:rPr>
          <w:t>189 г</w:t>
        </w:r>
      </w:smartTag>
      <w:r>
        <w:rPr>
          <w:sz w:val="28"/>
          <w:szCs w:val="28"/>
        </w:rPr>
        <w:t>. Москва «Об утверждении СанПиН 2,4,2,2821-10 «Санитарно эпидемиологические требования к условиям и организации обучения в общеобразовательных учреждениях»;</w:t>
      </w:r>
    </w:p>
    <w:p w:rsidR="00FC4AE6" w:rsidRDefault="00FC4AE6" w:rsidP="00FC4AE6">
      <w:pPr>
        <w:pStyle w:val="a6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 Министерства здравоохранения и социального развития Российской Федерации от 26 августа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761н. «Об утверждении Единого квалификационного справочника должностей руководителей, специалистов и служащих», раздел «Квалификационные характеристики должностей работников образования», зарегистрирован в Минюсте РФ 6 октября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., регистрационный № 18638.</w:t>
      </w:r>
    </w:p>
    <w:p w:rsidR="00FC4AE6" w:rsidRDefault="00FC4AE6" w:rsidP="00FC4AE6">
      <w:pPr>
        <w:pStyle w:val="a6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Постановление правительства РФ от 31 мая </w:t>
      </w:r>
      <w:smartTag w:uri="urn:schemas-microsoft-com:office:smarttags" w:element="metricconverter">
        <w:smartTagPr>
          <w:attr w:name="ProductID" w:val="2011 г"/>
        </w:smartTagPr>
        <w:r>
          <w:rPr>
            <w:bCs/>
            <w:sz w:val="28"/>
            <w:szCs w:val="28"/>
          </w:rPr>
          <w:t>2011 г</w:t>
        </w:r>
      </w:smartTag>
      <w:r>
        <w:rPr>
          <w:bCs/>
          <w:sz w:val="28"/>
          <w:szCs w:val="28"/>
        </w:rPr>
        <w:t>. №436 «О порядке предоставления в 2011-2013 гг. субсидий из федерального бюджета бюджетам субъектов Российской Федерации на модернизацию региональных систем общего образования»;</w:t>
      </w:r>
    </w:p>
    <w:p w:rsidR="00FC4AE6" w:rsidRDefault="00FC4AE6" w:rsidP="00FC4AE6">
      <w:pPr>
        <w:pStyle w:val="a6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Письмо Министерства образования и науки Российской Федерации от 28 февраля </w:t>
      </w:r>
      <w:smartTag w:uri="urn:schemas-microsoft-com:office:smarttags" w:element="metricconverter">
        <w:smartTagPr>
          <w:attr w:name="ProductID" w:val="2012 г"/>
        </w:smartTagPr>
        <w:r>
          <w:rPr>
            <w:bCs/>
            <w:sz w:val="28"/>
            <w:szCs w:val="28"/>
          </w:rPr>
          <w:t>2012 г</w:t>
        </w:r>
      </w:smartTag>
      <w:r>
        <w:rPr>
          <w:bCs/>
          <w:sz w:val="28"/>
          <w:szCs w:val="28"/>
        </w:rPr>
        <w:t>. №</w:t>
      </w:r>
      <w:r>
        <w:rPr>
          <w:sz w:val="28"/>
          <w:szCs w:val="28"/>
        </w:rPr>
        <w:t> </w:t>
      </w:r>
      <w:r>
        <w:rPr>
          <w:bCs/>
          <w:sz w:val="28"/>
          <w:szCs w:val="28"/>
        </w:rPr>
        <w:t>МД-172/03 «О Федеральных перечнях учебников» ;</w:t>
      </w:r>
    </w:p>
    <w:p w:rsidR="00FC4AE6" w:rsidRDefault="00FC4AE6" w:rsidP="00FC4AE6">
      <w:pPr>
        <w:pStyle w:val="a6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Приказ Министерства образования и науки Российской Федерации от 27 декабря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№ 2885 «Об утверждении федеральных перечней учебников, рекомендованных (допущенных) к использованию в </w:t>
      </w:r>
      <w:r>
        <w:rPr>
          <w:sz w:val="28"/>
          <w:szCs w:val="28"/>
        </w:rPr>
        <w:lastRenderedPageBreak/>
        <w:t xml:space="preserve">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2012/13 учебный го», зарегистрирован в Минюсте России 21 февраля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., регистрационный номер № 23290</w:t>
      </w:r>
    </w:p>
    <w:p w:rsidR="00FC4AE6" w:rsidRDefault="00FC4AE6" w:rsidP="00FC4AE6">
      <w:pPr>
        <w:pStyle w:val="a6"/>
        <w:tabs>
          <w:tab w:val="left" w:pos="993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Приказ Департамента образования, науки и молодежной политики Воронежской области от 27 сентября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796 «Об утверждении перечня муниципальных общеобразовательных учреждений, которым присвоен статус областной инновационной площадки по направлению «Внедрение федерального государственного образовательного стандарта начального общего образования»;</w:t>
      </w:r>
    </w:p>
    <w:p w:rsidR="00FC4AE6" w:rsidRDefault="00FC4AE6" w:rsidP="00FC4AE6">
      <w:pPr>
        <w:pStyle w:val="a6"/>
        <w:tabs>
          <w:tab w:val="left" w:pos="993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 Департамента образования, науки и молодежной политики Воронежской области от 14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974 «Об утверждении плана действий по модернизации общего образования на 2011-2015 годы в Воронежской области»;</w:t>
      </w:r>
    </w:p>
    <w:p w:rsidR="00FC4AE6" w:rsidRDefault="00FC4AE6" w:rsidP="00FC4AE6">
      <w:pPr>
        <w:pStyle w:val="a6"/>
        <w:tabs>
          <w:tab w:val="left" w:pos="993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 Департамента образования, науки и молодежной политики Воронежской области от 16 сентября 2011 № 786 «Об определении регионального оператора по введению и реализации федерального государственного образовательного стандарта общего образования на территории Воронежской области»;</w:t>
      </w:r>
    </w:p>
    <w:p w:rsidR="00FC4AE6" w:rsidRDefault="00FC4AE6" w:rsidP="00FC4AE6">
      <w:pPr>
        <w:pStyle w:val="a6"/>
        <w:tabs>
          <w:tab w:val="left" w:pos="993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 Департамента образования, науки и молодежной политики Воронежской области от 01 февраля 2012 № 56 «О введении федерального государственного образовательного стандарта основного общего образования в общеобразовательных учреждениях Воронежской области»;</w:t>
      </w:r>
    </w:p>
    <w:p w:rsidR="00FC4AE6" w:rsidRDefault="00FC4AE6" w:rsidP="00FC4AE6">
      <w:pPr>
        <w:pStyle w:val="a6"/>
        <w:tabs>
          <w:tab w:val="left" w:pos="0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Методические рекомендации Департамента образования, науки и молодежной политики Воронежской области по введению Федерального государственного образовательного стандарта основного общего образования;</w:t>
      </w:r>
    </w:p>
    <w:p w:rsidR="00FC4AE6" w:rsidRDefault="00FC4AE6" w:rsidP="00FC4AE6">
      <w:pPr>
        <w:pStyle w:val="a4"/>
        <w:tabs>
          <w:tab w:val="left" w:pos="10206"/>
        </w:tabs>
        <w:spacing w:before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Приказ Департамента образования, науки и молодежной политики Воронежской области № 441 от 20 мая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«Об утверждении регионального базисного учебного плана для образовательных учреждений </w:t>
      </w:r>
      <w:r>
        <w:rPr>
          <w:sz w:val="28"/>
          <w:szCs w:val="28"/>
        </w:rPr>
        <w:lastRenderedPageBreak/>
        <w:t>Воронежской области, реализующих программы общего образования, в новой редакции» (Приложение № 1 «Региональный базисный учебный план для образовательных учреждений Воронежской области, реализующих программы общего образования, в новой редакции»; приложение № 2 «Региональный базисный учебный план для образовательных учреждений Воронежской области, реализующих программы начального общего образования в соответствии с федеральным государственным образовательным стандартом начального общего образования»); № 802</w:t>
      </w:r>
    </w:p>
    <w:p w:rsidR="00FC4AE6" w:rsidRDefault="00FC4AE6" w:rsidP="00FC4AE6">
      <w:pPr>
        <w:pStyle w:val="Style1"/>
        <w:widowControl/>
        <w:tabs>
          <w:tab w:val="left" w:pos="7797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- Устав общеобразовательного учреждения. </w:t>
      </w:r>
    </w:p>
    <w:p w:rsidR="00FC4AE6" w:rsidRDefault="00FC4AE6" w:rsidP="00FC4AE6">
      <w:pPr>
        <w:spacing w:line="360" w:lineRule="auto"/>
        <w:ind w:firstLine="709"/>
        <w:jc w:val="both"/>
        <w:rPr>
          <w:rStyle w:val="FontStyle64"/>
          <w:sz w:val="28"/>
          <w:szCs w:val="28"/>
        </w:rPr>
      </w:pPr>
      <w:r>
        <w:rPr>
          <w:sz w:val="28"/>
          <w:szCs w:val="28"/>
        </w:rPr>
        <w:t xml:space="preserve">Учебный план основного общего образования является частью </w:t>
      </w:r>
      <w:r>
        <w:rPr>
          <w:rStyle w:val="Zag11"/>
          <w:sz w:val="28"/>
          <w:szCs w:val="28"/>
        </w:rPr>
        <w:t xml:space="preserve">основной образовательной программы образовательного учреждения, </w:t>
      </w:r>
      <w:r>
        <w:rPr>
          <w:rStyle w:val="FontStyle64"/>
          <w:sz w:val="28"/>
          <w:szCs w:val="28"/>
        </w:rPr>
        <w:t xml:space="preserve">обеспечивает введение в действие и реализацию требований Стандарта основного общего образования, определяет общий объём учебной нагрузки и максимальный объем аудиторной нагрузки обучающихся, состав и структуру обязательных предметных областей, а также возможных направлений внеурочной деятельности, распределяет учебное время, отводимое на освоение содержания образования по классам и учебным предметам. </w:t>
      </w:r>
    </w:p>
    <w:p w:rsidR="00FC4AE6" w:rsidRDefault="00FC4AE6" w:rsidP="00FC4AE6">
      <w:pPr>
        <w:tabs>
          <w:tab w:val="left" w:pos="4500"/>
          <w:tab w:val="left" w:pos="9180"/>
          <w:tab w:val="left" w:pos="9360"/>
        </w:tabs>
        <w:spacing w:line="360" w:lineRule="auto"/>
        <w:ind w:firstLine="709"/>
        <w:jc w:val="both"/>
      </w:pPr>
      <w:r>
        <w:rPr>
          <w:sz w:val="28"/>
          <w:szCs w:val="28"/>
        </w:rPr>
        <w:t>Он состоит из двух частей: обязательной части и части, формируемой участниками образовательного процесса, включающей внеурочную деятельность.</w:t>
      </w:r>
    </w:p>
    <w:p w:rsidR="00FC4AE6" w:rsidRDefault="00FC4AE6" w:rsidP="00FC4AE6">
      <w:pPr>
        <w:pStyle w:val="Style2"/>
        <w:widowControl/>
        <w:tabs>
          <w:tab w:val="left" w:pos="7797"/>
        </w:tabs>
        <w:spacing w:line="360" w:lineRule="auto"/>
        <w:ind w:firstLine="709"/>
        <w:jc w:val="both"/>
        <w:rPr>
          <w:rStyle w:val="FontStyle64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Обязательная часть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64"/>
          <w:sz w:val="28"/>
          <w:szCs w:val="28"/>
        </w:rPr>
        <w:t xml:space="preserve">учебного плана определяет состав обязательных учебных предметов обязательных предметных областей в соответствии с ФГОС основного общего образования для всех имеющих государственную аккредитацию образовательных учреждений, реализующих образовательную программу основного общего образования, и учебное время, отводимое на их изучение по классам (годам) обучения. 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09"/>
        <w:jc w:val="both"/>
      </w:pPr>
      <w:r>
        <w:rPr>
          <w:rStyle w:val="dash041e005f0431005f044b005f0447005f043d005f044b005f0439005f005fchar1char1"/>
          <w:sz w:val="28"/>
          <w:szCs w:val="28"/>
        </w:rPr>
        <w:t>В учебный план входят следующие обязательные предметные области и обязательные учебные предметы: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 xml:space="preserve">филология </w:t>
      </w:r>
      <w:r>
        <w:rPr>
          <w:rStyle w:val="dash041e005f0431005f044b005f0447005f043d005f044b005f0439005f005fchar1char1"/>
          <w:sz w:val="28"/>
          <w:szCs w:val="28"/>
        </w:rPr>
        <w:t>(русский язык, литература, иностранный язык), основными задачами которой являются: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09"/>
        <w:jc w:val="both"/>
      </w:pPr>
      <w:r>
        <w:rPr>
          <w:sz w:val="28"/>
          <w:szCs w:val="28"/>
        </w:rPr>
        <w:lastRenderedPageBreak/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деятельности;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 xml:space="preserve">общественно-научные предметы </w:t>
      </w:r>
      <w:r>
        <w:rPr>
          <w:rStyle w:val="dash041e005f0431005f044b005f0447005f043d005f044b005f0439005f005fchar1char1"/>
          <w:sz w:val="28"/>
          <w:szCs w:val="28"/>
        </w:rPr>
        <w:t>(история, обществознание, география), основные задачи которых:</w:t>
      </w:r>
    </w:p>
    <w:p w:rsidR="00FC4AE6" w:rsidRDefault="00FC4AE6" w:rsidP="00FC4AE6">
      <w:pPr>
        <w:pStyle w:val="dash041e0431044b0447043d044b0439"/>
        <w:spacing w:line="360" w:lineRule="auto"/>
        <w:ind w:firstLine="709"/>
        <w:jc w:val="both"/>
      </w:pPr>
      <w:r>
        <w:rPr>
          <w:sz w:val="28"/>
          <w:szCs w:val="28"/>
        </w:rPr>
        <w:t>- ф</w:t>
      </w:r>
      <w:r>
        <w:rPr>
          <w:rStyle w:val="dash041e0431044b0447043d044b0439char1"/>
          <w:sz w:val="28"/>
          <w:szCs w:val="28"/>
        </w:rPr>
        <w:t>ормирование</w:t>
      </w:r>
      <w:r>
        <w:rPr>
          <w:rStyle w:val="dash041e0431044b0447043d044b0439char1"/>
          <w:b/>
          <w:bCs/>
          <w:sz w:val="28"/>
          <w:szCs w:val="28"/>
        </w:rPr>
        <w:t xml:space="preserve"> </w:t>
      </w:r>
      <w:r>
        <w:rPr>
          <w:rStyle w:val="dash041e0431044b0447043d044b0439char1"/>
          <w:sz w:val="28"/>
          <w:szCs w:val="28"/>
        </w:rPr>
        <w:t>мировоззренческой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закреплённым в Конституции Российской Федерации;</w:t>
      </w:r>
    </w:p>
    <w:p w:rsidR="00FC4AE6" w:rsidRDefault="00FC4AE6" w:rsidP="00FC4AE6">
      <w:pPr>
        <w:pStyle w:val="dash041e0431044b0447043d044b0439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- понимание основных принципов жизни общества, роли окружающей среды как важного фактора формирования качеств личности, ее социализации; </w:t>
      </w:r>
    </w:p>
    <w:p w:rsidR="00FC4AE6" w:rsidRDefault="00FC4AE6" w:rsidP="00FC4AE6">
      <w:pPr>
        <w:pStyle w:val="dash041e0431044b0447043d044b0439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</w:t>
      </w:r>
      <w:r>
        <w:rPr>
          <w:rStyle w:val="dash041e0431044b0447043d044b0439char1"/>
          <w:sz w:val="28"/>
          <w:szCs w:val="28"/>
        </w:rPr>
        <w:t>;</w:t>
      </w:r>
    </w:p>
    <w:p w:rsidR="00FC4AE6" w:rsidRDefault="00FC4AE6" w:rsidP="00FC4AE6">
      <w:pPr>
        <w:pStyle w:val="dash041e0431044b0447043d044b0439"/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rStyle w:val="dash041e0431044b0447043d044b0439char1"/>
          <w:spacing w:val="-2"/>
          <w:sz w:val="28"/>
          <w:szCs w:val="28"/>
        </w:rPr>
        <w:t>- осознание своей роли в целостном, многообразном и быстро изменяющемся глобальном мире;</w:t>
      </w:r>
    </w:p>
    <w:p w:rsidR="00FC4AE6" w:rsidRDefault="00FC4AE6" w:rsidP="00FC4AE6">
      <w:pPr>
        <w:pStyle w:val="dash041e0431044b0447043d044b0439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отношений;</w:t>
      </w:r>
    </w:p>
    <w:p w:rsidR="00FC4AE6" w:rsidRDefault="00FC4AE6" w:rsidP="00FC4AE6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>математика и информатика (</w:t>
      </w:r>
      <w:r>
        <w:rPr>
          <w:rStyle w:val="dash041e005f0431005f044b005f0447005f043d005f044b005f0439005f005fchar1char1"/>
          <w:sz w:val="28"/>
          <w:szCs w:val="28"/>
        </w:rPr>
        <w:t xml:space="preserve">математика, алгебра, геометрия, информатика), основными задачами которой являются: </w:t>
      </w:r>
    </w:p>
    <w:p w:rsidR="00FC4AE6" w:rsidRDefault="00FC4AE6" w:rsidP="00FC4AE6">
      <w:pPr>
        <w:pStyle w:val="dash0410043104370430044600200441043f04380441043a0430"/>
        <w:spacing w:line="360" w:lineRule="auto"/>
        <w:ind w:left="0" w:firstLine="709"/>
      </w:pPr>
      <w:r>
        <w:rPr>
          <w:rStyle w:val="dash041e005f0431005f044b005f0447005f043d005f044b005f0439005f005fchar1char1"/>
          <w:sz w:val="28"/>
          <w:szCs w:val="28"/>
        </w:rPr>
        <w:t xml:space="preserve">- </w:t>
      </w:r>
      <w:r>
        <w:rPr>
          <w:rStyle w:val="dash0410043104370430044600200441043f04380441043a0430char1"/>
          <w:sz w:val="28"/>
          <w:szCs w:val="28"/>
        </w:rPr>
        <w:t>осознание значения математики и информатики в повседневной жизни человека;</w:t>
      </w:r>
    </w:p>
    <w:p w:rsidR="00FC4AE6" w:rsidRDefault="00FC4AE6" w:rsidP="00FC4AE6">
      <w:pPr>
        <w:pStyle w:val="dash0410043104370430044600200441043f04380441043a0430"/>
        <w:spacing w:line="360" w:lineRule="auto"/>
        <w:ind w:left="0" w:firstLine="709"/>
        <w:rPr>
          <w:sz w:val="28"/>
          <w:szCs w:val="28"/>
        </w:rPr>
      </w:pPr>
      <w:r>
        <w:rPr>
          <w:rStyle w:val="dash0410043104370430044600200441043f04380441043a0430char1"/>
          <w:sz w:val="28"/>
          <w:szCs w:val="28"/>
        </w:rPr>
        <w:lastRenderedPageBreak/>
        <w:t xml:space="preserve">- формирование представлений о социальных, культурных и исторических факторах становления математической науки; </w:t>
      </w:r>
    </w:p>
    <w:p w:rsidR="00FC4AE6" w:rsidRDefault="00FC4AE6" w:rsidP="00FC4AE6">
      <w:pPr>
        <w:pStyle w:val="dash0410043104370430044600200441043f04380441043a0430"/>
        <w:spacing w:line="360" w:lineRule="auto"/>
        <w:ind w:left="0" w:firstLine="709"/>
        <w:rPr>
          <w:sz w:val="28"/>
          <w:szCs w:val="28"/>
        </w:rPr>
      </w:pPr>
      <w:r>
        <w:rPr>
          <w:rStyle w:val="dash0410043104370430044600200441043f04380441043a0430char1"/>
          <w:sz w:val="28"/>
          <w:szCs w:val="28"/>
        </w:rPr>
        <w:t>- понимание роли информационных процессов в современном мире;</w:t>
      </w:r>
    </w:p>
    <w:p w:rsidR="00FC4AE6" w:rsidRDefault="00FC4AE6" w:rsidP="00FC4AE6">
      <w:pPr>
        <w:pStyle w:val="dash0410043104370430044600200441043f04380441043a0430"/>
        <w:spacing w:line="360" w:lineRule="auto"/>
        <w:ind w:left="0"/>
        <w:rPr>
          <w:sz w:val="28"/>
          <w:szCs w:val="28"/>
        </w:rPr>
      </w:pPr>
      <w:r>
        <w:rPr>
          <w:rStyle w:val="dash0410043104370430044600200441043f04380441043a0430char1"/>
          <w:sz w:val="28"/>
          <w:szCs w:val="28"/>
        </w:rPr>
        <w:t>- 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 xml:space="preserve">естественно-научные предметы </w:t>
      </w:r>
      <w:r>
        <w:rPr>
          <w:rStyle w:val="dash041e005f0431005f044b005f0447005f043d005f044b005f0439005f005fchar1char1"/>
          <w:sz w:val="28"/>
          <w:szCs w:val="28"/>
        </w:rPr>
        <w:t>( биология) призваны решить следующие задачи: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</w:pPr>
      <w:r>
        <w:rPr>
          <w:rStyle w:val="dash041e0431044b0447043d044b0439char1"/>
          <w:sz w:val="28"/>
          <w:szCs w:val="28"/>
        </w:rPr>
        <w:t>- формирование целостной научной картины мира;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понимание возрастающей роли естественных наук и научных исследований в современном мире, постоянного процесса эволюции научного знания, значимости международного научного сотрудничества;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овладение научным подходом к решению различных задач;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овладение умениями формулировать гипотезы, конструировать, проводить эксперименты, оценивать полученные результаты;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овладение умением сопоставлять экспериментальные и теоретические знания с объективными реалиями жизни;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rStyle w:val="dash041e0431044b0447043d044b0439char1"/>
          <w:spacing w:val="-2"/>
          <w:sz w:val="28"/>
          <w:szCs w:val="28"/>
        </w:rPr>
      </w:pPr>
      <w:r>
        <w:rPr>
          <w:rStyle w:val="dash041e0431044b0447043d044b0439char1"/>
          <w:spacing w:val="-2"/>
          <w:sz w:val="28"/>
          <w:szCs w:val="28"/>
        </w:rPr>
        <w:t>- воспитание ответственного и бережного отношения к окружающей среде;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</w:pPr>
      <w:r>
        <w:rPr>
          <w:sz w:val="28"/>
          <w:szCs w:val="28"/>
        </w:rPr>
        <w:t>- овладение экосистемной познавательной моделью и ее применение в целях прогноза экологических рисков для здоровья людей, безопасности жизни, качества окружающей среды;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- осознание значимости концепции устойчивого развития; 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представления научно обоснованных аргументов своих действий, основанных на межпредметном анализе учебных задач;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0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 xml:space="preserve">искусство </w:t>
      </w:r>
      <w:r>
        <w:rPr>
          <w:rStyle w:val="dash041e005f0431005f044b005f0447005f043d005f044b005f0439005f005fchar1char1"/>
          <w:sz w:val="28"/>
          <w:szCs w:val="28"/>
        </w:rPr>
        <w:t>(изобразительное искусство, музыка) должно обеспечить:</w:t>
      </w:r>
    </w:p>
    <w:p w:rsidR="00FC4AE6" w:rsidRDefault="00FC4AE6" w:rsidP="00FC4AE6">
      <w:pPr>
        <w:pStyle w:val="dash041e0431044b0447043d044b0439"/>
        <w:spacing w:line="360" w:lineRule="auto"/>
        <w:ind w:firstLine="697"/>
        <w:jc w:val="both"/>
      </w:pPr>
      <w:r>
        <w:rPr>
          <w:rStyle w:val="dash041e0431044b0447043d044b0439char1"/>
          <w:sz w:val="28"/>
          <w:szCs w:val="28"/>
        </w:rPr>
        <w:t>- осознание значения искусства и творчества в личной и культурной самоидентификации личности;</w:t>
      </w:r>
    </w:p>
    <w:p w:rsidR="00FC4AE6" w:rsidRDefault="00FC4AE6" w:rsidP="00FC4AE6">
      <w:pPr>
        <w:pStyle w:val="dash041e0431044b0447043d044b0439"/>
        <w:spacing w:line="360" w:lineRule="auto"/>
        <w:ind w:firstLine="697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- развитие эстетического вкуса, художественного мышления обучающихся, </w:t>
      </w:r>
      <w:r>
        <w:rPr>
          <w:sz w:val="28"/>
          <w:szCs w:val="28"/>
        </w:rPr>
        <w:t xml:space="preserve">способности воспринимать эстетику природных объектов, </w:t>
      </w:r>
      <w:r>
        <w:rPr>
          <w:sz w:val="28"/>
          <w:szCs w:val="28"/>
        </w:rPr>
        <w:lastRenderedPageBreak/>
        <w:t>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</w:t>
      </w:r>
      <w:r>
        <w:rPr>
          <w:rStyle w:val="dash041e0431044b0447043d044b0439char1"/>
          <w:sz w:val="28"/>
          <w:szCs w:val="28"/>
        </w:rPr>
        <w:t>;</w:t>
      </w:r>
    </w:p>
    <w:p w:rsidR="00FC4AE6" w:rsidRDefault="00FC4AE6" w:rsidP="00FC4AE6">
      <w:pPr>
        <w:pStyle w:val="dash041e0431044b0447043d044b0439"/>
        <w:spacing w:line="360" w:lineRule="auto"/>
        <w:ind w:firstLine="697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FC4AE6" w:rsidRDefault="00FC4AE6" w:rsidP="00FC4AE6">
      <w:pPr>
        <w:pStyle w:val="dash041e0431044b0447043d044b0439"/>
        <w:spacing w:line="360" w:lineRule="auto"/>
        <w:ind w:firstLine="697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</w:r>
    </w:p>
    <w:p w:rsidR="00FC4AE6" w:rsidRDefault="00FC4AE6" w:rsidP="00FC4AE6">
      <w:pPr>
        <w:pStyle w:val="dash041e0431044b0447043d044b0439"/>
        <w:spacing w:line="36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миру;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 xml:space="preserve">технология </w:t>
      </w:r>
      <w:r>
        <w:rPr>
          <w:rStyle w:val="dash041e005f0431005f044b005f0447005f043d005f044b005f0439005f005fchar1char1"/>
          <w:sz w:val="28"/>
          <w:szCs w:val="28"/>
        </w:rPr>
        <w:t xml:space="preserve">(технология) призвана </w:t>
      </w:r>
      <w:r>
        <w:rPr>
          <w:rStyle w:val="dash041e0431044b0447043d044b0439char1"/>
          <w:sz w:val="28"/>
          <w:szCs w:val="28"/>
        </w:rPr>
        <w:t xml:space="preserve">обеспечить: 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развитие инновационной творческой деятельности обучающихся в процессе решения прикладных учебных задач;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совершенствование умений выполнения учебно-исследовательской и проектной деятельности;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формирование представлений о социальных и этических аспектах научно-технического прогресса;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</w:pPr>
      <w:r>
        <w:rPr>
          <w:rStyle w:val="dash041e0431044b0447043d044b0439char1"/>
          <w:sz w:val="28"/>
          <w:szCs w:val="28"/>
        </w:rPr>
        <w:t xml:space="preserve">- формирование </w:t>
      </w:r>
      <w:r>
        <w:rPr>
          <w:sz w:val="28"/>
          <w:szCs w:val="28"/>
        </w:rPr>
        <w:t>способности придавать экологическую направленность любой деятельности, проекту; демонстрировать экологическое мышление в разных формах деятельности;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 xml:space="preserve">физическая культура и основы безопасности жизнедеятельности </w:t>
      </w:r>
      <w:r>
        <w:rPr>
          <w:rStyle w:val="dash041e005f0431005f044b005f0447005f043d005f044b005f0439005f005fchar1char1"/>
          <w:sz w:val="28"/>
          <w:szCs w:val="28"/>
        </w:rPr>
        <w:t xml:space="preserve">(физическая культура, основы безопасности жизнедеятельности) призвана </w:t>
      </w:r>
      <w:r>
        <w:rPr>
          <w:rStyle w:val="dash041e0431044b0447043d044b0439char1"/>
          <w:sz w:val="28"/>
          <w:szCs w:val="28"/>
        </w:rPr>
        <w:t xml:space="preserve">обеспечить: 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физическое, эмоциональное, интеллектуальное и социальное развитие личности обучающихся с учётом исторической, общекультурной и ценностной составляющей предметной области;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lastRenderedPageBreak/>
        <w:t xml:space="preserve">- формирование и развитие установок активного, </w:t>
      </w:r>
      <w:r>
        <w:rPr>
          <w:sz w:val="28"/>
          <w:szCs w:val="28"/>
        </w:rPr>
        <w:t xml:space="preserve">экологически целесообразного, </w:t>
      </w:r>
      <w:r>
        <w:rPr>
          <w:rStyle w:val="dash041e0431044b0447043d044b0439char1"/>
          <w:sz w:val="28"/>
          <w:szCs w:val="28"/>
        </w:rPr>
        <w:t>здорового и безопасного образа жизни;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понимание личной и общественной значимости современной культуры безопасности жизнедеятельности;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pacing w:val="-2"/>
        </w:rPr>
      </w:pPr>
      <w:r>
        <w:rPr>
          <w:spacing w:val="-2"/>
          <w:sz w:val="28"/>
          <w:szCs w:val="28"/>
        </w:rPr>
        <w:t>- овладение основами современной культуры безопасности жизнедеятельности, понимание ценности экологического качества окружающей среды, как естественной основы безопасности жизни;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- понимание роли государства и действующего законодательства в обеспечении национальной безопасности и защиты населения; 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pacing w:val="-2"/>
          <w:sz w:val="28"/>
          <w:szCs w:val="28"/>
        </w:rPr>
      </w:pPr>
      <w:r>
        <w:rPr>
          <w:rStyle w:val="dash041e0431044b0447043d044b0439char1"/>
          <w:spacing w:val="-2"/>
          <w:sz w:val="28"/>
          <w:szCs w:val="28"/>
        </w:rPr>
        <w:t xml:space="preserve">- развитие двигательной активности обучающихся, </w:t>
      </w:r>
      <w:r>
        <w:rPr>
          <w:spacing w:val="-2"/>
          <w:sz w:val="28"/>
          <w:szCs w:val="28"/>
        </w:rPr>
        <w:t>достижение положительной динамики в развитии основных физических качеств и показателях физической подготовленности, формирование потребности в систематическом участии в физкультурно-спортивных и оздоровительных мероприятиях</w:t>
      </w:r>
      <w:r>
        <w:rPr>
          <w:rStyle w:val="dash041e0431044b0447043d044b0439char1"/>
          <w:spacing w:val="-2"/>
          <w:sz w:val="28"/>
          <w:szCs w:val="28"/>
        </w:rPr>
        <w:t>;</w:t>
      </w:r>
    </w:p>
    <w:p w:rsidR="00FC4AE6" w:rsidRDefault="00FC4AE6" w:rsidP="00FC4AE6">
      <w:pPr>
        <w:pStyle w:val="dash041e0431044b0447043d044b0439"/>
        <w:spacing w:line="360" w:lineRule="auto"/>
        <w:ind w:firstLine="700"/>
        <w:jc w:val="both"/>
        <w:rPr>
          <w:sz w:val="28"/>
          <w:szCs w:val="28"/>
        </w:rPr>
      </w:pPr>
      <w:r>
        <w:rPr>
          <w:rStyle w:val="dash041e0431044b0447043d044b0439char1"/>
          <w:sz w:val="28"/>
          <w:szCs w:val="28"/>
        </w:rPr>
        <w:t>- установление связей между жизненным опытом обучающихся и знаниями из разных предметных областей.</w:t>
      </w:r>
    </w:p>
    <w:p w:rsidR="00FC4AE6" w:rsidRDefault="00FC4AE6" w:rsidP="00FC4AE6">
      <w:pPr>
        <w:tabs>
          <w:tab w:val="left" w:pos="4500"/>
          <w:tab w:val="left" w:pos="9180"/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Часть учебного плана, формируемая участниками образовательного процесса,</w:t>
      </w:r>
      <w:r>
        <w:rPr>
          <w:sz w:val="28"/>
          <w:szCs w:val="28"/>
        </w:rPr>
        <w:t xml:space="preserve"> определяет содержание образования, обеспечивающего реализацию интересов и потребностей обучающихся, их родителей (законных представителей), образовательного учреждения.</w:t>
      </w:r>
    </w:p>
    <w:p w:rsidR="00FC4AE6" w:rsidRDefault="00FC4AE6" w:rsidP="00FC4AE6">
      <w:pPr>
        <w:tabs>
          <w:tab w:val="left" w:pos="4500"/>
          <w:tab w:val="left" w:pos="9180"/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Время, отводимое на данную часть учебного плана,  использовано:</w:t>
      </w:r>
    </w:p>
    <w:p w:rsidR="00FC4AE6" w:rsidRDefault="00FC4AE6" w:rsidP="00FC4AE6">
      <w:pPr>
        <w:tabs>
          <w:tab w:val="left" w:pos="4500"/>
          <w:tab w:val="left" w:pos="9180"/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увеличение учебных часов, предусмотренных на изучение отдельных предметов обязательной части (литературы -1ч., математики-1ч.предмет и 0,5ч.-элективный курс,биологии-1ч, элективный курс,основы безопасности жизнедеятельности-0,5ч.).</w:t>
      </w:r>
    </w:p>
    <w:p w:rsidR="00FC4AE6" w:rsidRDefault="00FC4AE6" w:rsidP="00FC4AE6">
      <w:pPr>
        <w:tabs>
          <w:tab w:val="left" w:pos="4500"/>
          <w:tab w:val="left" w:pos="9180"/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внеурочную деятельность.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b/>
          <w:bCs/>
          <w:sz w:val="28"/>
          <w:szCs w:val="28"/>
        </w:rPr>
        <w:t>Внеурочная деятельность</w:t>
      </w:r>
      <w:r>
        <w:rPr>
          <w:rStyle w:val="dash041e005f0431005f044b005f0447005f043d005f044b005f0439005f005fchar1char1"/>
          <w:bCs/>
          <w:sz w:val="28"/>
          <w:szCs w:val="28"/>
        </w:rPr>
        <w:t xml:space="preserve"> (п. 13. ФГОС)</w:t>
      </w:r>
      <w:r>
        <w:rPr>
          <w:rStyle w:val="dash041e005f0431005f044b005f0447005f043d005f044b005f0439005f005fchar1char1"/>
          <w:i/>
          <w:iCs/>
          <w:sz w:val="28"/>
          <w:szCs w:val="28"/>
        </w:rPr>
        <w:t xml:space="preserve"> </w:t>
      </w:r>
      <w:r>
        <w:rPr>
          <w:rStyle w:val="dash041e005f0431005f044b005f0447005f043d005f044b005f0439005f005fchar1char1"/>
          <w:sz w:val="28"/>
          <w:szCs w:val="28"/>
        </w:rPr>
        <w:t>организуется по следующим направлениям развития личности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физкультурно-спортивное и оздоровите 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общеинтеллектуальное, 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lastRenderedPageBreak/>
        <w:t>общекультурное.</w:t>
      </w:r>
    </w:p>
    <w:p w:rsidR="00FC4AE6" w:rsidRDefault="00FC4AE6" w:rsidP="00FC4AE6">
      <w:pPr>
        <w:pStyle w:val="dash041e005f0431005f044b005f0447005f043d005f044b005f0439"/>
        <w:spacing w:line="360" w:lineRule="auto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Формы организации внеурочной деятельности: кружки,   секции,  научно-практические конференции,  олимпиады, поисковые и научные исследования. </w:t>
      </w:r>
    </w:p>
    <w:p w:rsidR="00FC4AE6" w:rsidRDefault="00FC4AE6" w:rsidP="00FC4AE6">
      <w:pPr>
        <w:tabs>
          <w:tab w:val="left" w:pos="4500"/>
          <w:tab w:val="left" w:pos="9180"/>
          <w:tab w:val="left" w:pos="9360"/>
        </w:tabs>
        <w:spacing w:line="360" w:lineRule="auto"/>
        <w:jc w:val="center"/>
        <w:rPr>
          <w:b/>
        </w:rPr>
      </w:pPr>
    </w:p>
    <w:p w:rsidR="00912CFD" w:rsidRDefault="00FC4AE6"/>
    <w:sectPr w:rsidR="00912CFD" w:rsidSect="00144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FC4AE6"/>
    <w:rsid w:val="001448E0"/>
    <w:rsid w:val="00802004"/>
    <w:rsid w:val="0092346C"/>
    <w:rsid w:val="00FC4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4AE6"/>
    <w:pPr>
      <w:spacing w:before="100" w:beforeAutospacing="1" w:after="100" w:afterAutospacing="1"/>
    </w:pPr>
    <w:rPr>
      <w:color w:val="000000"/>
    </w:rPr>
  </w:style>
  <w:style w:type="paragraph" w:styleId="a4">
    <w:name w:val="Body Text Indent"/>
    <w:basedOn w:val="a"/>
    <w:link w:val="1"/>
    <w:uiPriority w:val="99"/>
    <w:unhideWhenUsed/>
    <w:rsid w:val="00FC4AE6"/>
    <w:pPr>
      <w:suppressAutoHyphens/>
      <w:autoSpaceDE w:val="0"/>
      <w:autoSpaceDN w:val="0"/>
      <w:adjustRightInd w:val="0"/>
      <w:spacing w:before="222"/>
      <w:ind w:left="142" w:firstLine="142"/>
      <w:jc w:val="both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C4A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FC4AE6"/>
    <w:pPr>
      <w:spacing w:before="19" w:after="19"/>
    </w:pPr>
    <w:rPr>
      <w:sz w:val="20"/>
      <w:szCs w:val="20"/>
    </w:rPr>
  </w:style>
  <w:style w:type="paragraph" w:customStyle="1" w:styleId="Style1">
    <w:name w:val="Style1"/>
    <w:basedOn w:val="a"/>
    <w:uiPriority w:val="99"/>
    <w:rsid w:val="00FC4AE6"/>
    <w:pPr>
      <w:widowControl w:val="0"/>
      <w:suppressAutoHyphens/>
      <w:autoSpaceDE w:val="0"/>
    </w:pPr>
    <w:rPr>
      <w:rFonts w:cs="Tahoma"/>
      <w:kern w:val="2"/>
      <w:lang w:eastAsia="hi-IN" w:bidi="hi-IN"/>
    </w:rPr>
  </w:style>
  <w:style w:type="paragraph" w:customStyle="1" w:styleId="Style2">
    <w:name w:val="Style2"/>
    <w:basedOn w:val="a"/>
    <w:uiPriority w:val="99"/>
    <w:rsid w:val="00FC4AE6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FC4AE6"/>
  </w:style>
  <w:style w:type="paragraph" w:customStyle="1" w:styleId="dash041e0431044b0447043d044b0439">
    <w:name w:val="dash041e_0431_044b_0447_043d_044b_0439"/>
    <w:basedOn w:val="a"/>
    <w:uiPriority w:val="99"/>
    <w:rsid w:val="00FC4AE6"/>
  </w:style>
  <w:style w:type="paragraph" w:customStyle="1" w:styleId="dash0410043104370430044600200441043f04380441043a0430">
    <w:name w:val="dash0410_0431_0437_0430_0446_0020_0441_043f_0438_0441_043a_0430"/>
    <w:basedOn w:val="a"/>
    <w:uiPriority w:val="99"/>
    <w:rsid w:val="00FC4AE6"/>
    <w:pPr>
      <w:ind w:left="720" w:firstLine="700"/>
      <w:jc w:val="both"/>
    </w:pPr>
  </w:style>
  <w:style w:type="character" w:customStyle="1" w:styleId="1">
    <w:name w:val="Основной текст с отступом Знак1"/>
    <w:basedOn w:val="a0"/>
    <w:link w:val="a4"/>
    <w:uiPriority w:val="99"/>
    <w:locked/>
    <w:rsid w:val="00FC4AE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4">
    <w:name w:val="Font Style64"/>
    <w:basedOn w:val="a0"/>
    <w:rsid w:val="00FC4AE6"/>
    <w:rPr>
      <w:rFonts w:ascii="Times New Roman" w:hAnsi="Times New Roman" w:cs="Times New Roman" w:hint="default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C4A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Zag11">
    <w:name w:val="Zag_11"/>
    <w:rsid w:val="00FC4AE6"/>
  </w:style>
  <w:style w:type="character" w:customStyle="1" w:styleId="dash041e0431044b0447043d044b0439char1">
    <w:name w:val="dash041e_0431_044b_0447_043d_044b_0439__char1"/>
    <w:basedOn w:val="a0"/>
    <w:rsid w:val="00FC4A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43104370430044600200441043f04380441043a0430char1">
    <w:name w:val="dash0410_0431_0437_0430_0446_0020_0441_043f_0438_0441_043a_0430__char1"/>
    <w:basedOn w:val="a0"/>
    <w:rsid w:val="00FC4A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7">
    <w:name w:val="Hyperlink"/>
    <w:basedOn w:val="a0"/>
    <w:uiPriority w:val="99"/>
    <w:semiHidden/>
    <w:unhideWhenUsed/>
    <w:rsid w:val="00FC4A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se.garant.ru/1831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2282</Words>
  <Characters>13010</Characters>
  <Application>Microsoft Office Word</Application>
  <DocSecurity>0</DocSecurity>
  <Lines>108</Lines>
  <Paragraphs>30</Paragraphs>
  <ScaleCrop>false</ScaleCrop>
  <Company>DG Win&amp;Soft</Company>
  <LinksUpToDate>false</LinksUpToDate>
  <CharactersWithSpaces>15262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2012-08-02T06:11:00Z</dcterms:created>
  <dcterms:modified xsi:type="dcterms:W3CDTF">2012-08-02T06:12:00Z</dcterms:modified>
</cp:coreProperties>
</file>